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2E" w:rsidRPr="005B5C5B" w:rsidRDefault="00432608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 02</w:t>
      </w:r>
      <w:r w:rsidR="004A092E">
        <w:rPr>
          <w:rFonts w:ascii="Times New Roman" w:hAnsi="Times New Roman" w:cs="Times New Roman"/>
          <w:sz w:val="24"/>
          <w:szCs w:val="24"/>
        </w:rPr>
        <w:t>/SCK/2026</w:t>
      </w:r>
      <w:r w:rsidR="004A092E" w:rsidRPr="005B5C5B">
        <w:rPr>
          <w:rFonts w:ascii="Times New Roman" w:hAnsi="Times New Roman" w:cs="Times New Roman"/>
          <w:sz w:val="24"/>
          <w:szCs w:val="24"/>
        </w:rPr>
        <w:t xml:space="preserve"> (ZP) 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B5C5B">
        <w:rPr>
          <w:rFonts w:ascii="Times New Roman" w:hAnsi="Times New Roman" w:cs="Times New Roman"/>
          <w:sz w:val="24"/>
          <w:szCs w:val="24"/>
        </w:rPr>
        <w:t xml:space="preserve"> </w:t>
      </w:r>
      <w:r w:rsidR="00432608">
        <w:rPr>
          <w:rFonts w:ascii="Times New Roman" w:hAnsi="Times New Roman" w:cs="Times New Roman"/>
          <w:b/>
          <w:sz w:val="24"/>
          <w:szCs w:val="24"/>
        </w:rPr>
        <w:t>UMOWA NR 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/SCK/2026</w:t>
      </w:r>
      <w:r w:rsidRPr="005B5C5B">
        <w:rPr>
          <w:rFonts w:ascii="Times New Roman" w:hAnsi="Times New Roman" w:cs="Times New Roman"/>
          <w:b/>
          <w:sz w:val="24"/>
          <w:szCs w:val="24"/>
        </w:rPr>
        <w:t xml:space="preserve"> (ZP)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zawarta w dniu  ……………</w:t>
      </w:r>
      <w:r w:rsidRPr="005B5C5B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  <w:r w:rsidRPr="005B5C5B">
        <w:rPr>
          <w:rFonts w:ascii="Times New Roman" w:hAnsi="Times New Roman" w:cs="Times New Roman"/>
          <w:sz w:val="24"/>
          <w:szCs w:val="24"/>
        </w:rPr>
        <w:t xml:space="preserve">Pomiędzy Sztumskim Centrum Kultury, które reprezentuje </w:t>
      </w:r>
      <w:r>
        <w:rPr>
          <w:rFonts w:ascii="Times New Roman" w:hAnsi="Times New Roman" w:cs="Times New Roman"/>
          <w:sz w:val="24"/>
          <w:szCs w:val="24"/>
        </w:rPr>
        <w:t>Violetta</w:t>
      </w:r>
      <w:r w:rsidRPr="005B5C5B">
        <w:rPr>
          <w:rFonts w:ascii="Times New Roman" w:hAnsi="Times New Roman" w:cs="Times New Roman"/>
          <w:sz w:val="24"/>
          <w:szCs w:val="24"/>
        </w:rPr>
        <w:t xml:space="preserve"> Jankowiak  – Dyrektor, zwany   w dalszej treści umowy „Zamawiającym”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  <w:r w:rsidRPr="005B5C5B">
        <w:rPr>
          <w:rFonts w:ascii="Times New Roman" w:hAnsi="Times New Roman" w:cs="Times New Roman"/>
          <w:sz w:val="24"/>
          <w:szCs w:val="24"/>
        </w:rPr>
        <w:t>a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Pr="005B5C5B">
        <w:rPr>
          <w:rFonts w:ascii="Times New Roman" w:hAnsi="Times New Roman" w:cs="Times New Roman"/>
          <w:sz w:val="24"/>
          <w:szCs w:val="24"/>
        </w:rPr>
        <w:t>,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  <w:r w:rsidRPr="005B5C5B">
        <w:rPr>
          <w:rFonts w:ascii="Times New Roman" w:hAnsi="Times New Roman" w:cs="Times New Roman"/>
          <w:sz w:val="24"/>
          <w:szCs w:val="24"/>
        </w:rPr>
        <w:t>zwanym w dalszej treści umowy „Wykonawcą”.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b/>
          <w:sz w:val="24"/>
          <w:szCs w:val="24"/>
        </w:rPr>
        <w:t>§ 1</w:t>
      </w: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1. Przedmiotem umowy są sukcesywne dostawy artykułów chemicznych i środków czystości.</w:t>
      </w:r>
    </w:p>
    <w:p w:rsidR="004A092E" w:rsidRPr="005B5C5B" w:rsidRDefault="004A092E" w:rsidP="004A092E">
      <w:pPr>
        <w:spacing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2. W wyniku przeprowadzonego postępowania o udzielenie zamówienia o wartości nie przekraczającej wyra</w:t>
      </w:r>
      <w:r>
        <w:rPr>
          <w:rFonts w:ascii="Times New Roman" w:eastAsia="Calibri" w:hAnsi="Times New Roman" w:cs="Times New Roman"/>
          <w:sz w:val="24"/>
          <w:szCs w:val="24"/>
        </w:rPr>
        <w:t>żonej w złotych równowartości 17</w:t>
      </w:r>
      <w:r w:rsidRPr="005B5C5B">
        <w:rPr>
          <w:rFonts w:ascii="Times New Roman" w:eastAsia="Calibri" w:hAnsi="Times New Roman" w:cs="Times New Roman"/>
          <w:sz w:val="24"/>
          <w:szCs w:val="24"/>
        </w:rPr>
        <w:t xml:space="preserve">0 000 złotych, „Zamawiający” zamawia, a „Wykonawca” przyjmuje do realizacji dostawę artykułów chemicznych         </w:t>
      </w:r>
    </w:p>
    <w:p w:rsidR="004A092E" w:rsidRDefault="004A092E" w:rsidP="004A092E">
      <w:pPr>
        <w:spacing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 xml:space="preserve">   i środków czystości zgodnie z zamówieniem „Zamawiającego”.</w:t>
      </w:r>
    </w:p>
    <w:p w:rsidR="004A092E" w:rsidRPr="005B5C5B" w:rsidRDefault="004A092E" w:rsidP="004A092E">
      <w:pPr>
        <w:spacing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3. Zaproszenie do składania ofert wraz ze złożoną ofertą staje się Załącznikiem nr 2 do Umowy.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b/>
          <w:sz w:val="24"/>
          <w:szCs w:val="24"/>
        </w:rPr>
        <w:t>§2</w:t>
      </w: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1.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 xml:space="preserve">Ustala się wartość zamówienia na kwotę brutto nie przekraczającą całkowitej wartości oferty tj. do </w:t>
      </w:r>
      <w:r>
        <w:rPr>
          <w:rFonts w:ascii="Times New Roman" w:eastAsia="Calibri" w:hAnsi="Times New Roman" w:cs="Times New Roman"/>
          <w:b/>
          <w:sz w:val="24"/>
          <w:szCs w:val="24"/>
        </w:rPr>
        <w:t>…………….</w:t>
      </w:r>
      <w:r w:rsidRPr="005B5C5B">
        <w:rPr>
          <w:rFonts w:ascii="Times New Roman" w:eastAsia="Calibri" w:hAnsi="Times New Roman" w:cs="Times New Roman"/>
          <w:b/>
          <w:sz w:val="24"/>
          <w:szCs w:val="24"/>
        </w:rPr>
        <w:t xml:space="preserve"> zł </w:t>
      </w:r>
      <w:r>
        <w:rPr>
          <w:rFonts w:ascii="Times New Roman" w:eastAsia="Calibri" w:hAnsi="Times New Roman" w:cs="Times New Roman"/>
          <w:sz w:val="24"/>
          <w:szCs w:val="24"/>
        </w:rPr>
        <w:t>(………………………………………….</w:t>
      </w:r>
      <w:r w:rsidRPr="005B5C5B">
        <w:rPr>
          <w:rFonts w:ascii="Times New Roman" w:eastAsia="Calibri" w:hAnsi="Times New Roman" w:cs="Times New Roman"/>
          <w:sz w:val="24"/>
          <w:szCs w:val="24"/>
        </w:rPr>
        <w:t>).</w:t>
      </w:r>
      <w:r w:rsidRPr="005B5C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2.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Asortyment towaru będącego przedmiotem niniejszej umowy wraz z cenami jednostkowymi brutto stanowi Załącznik nr 1 do Umowy, zgodny z cennikiem ofertowym „Wykonawcy”.</w:t>
      </w: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3. Zamawiający zastrzega, że ilość artykułów wskazanych w Załączniku Nr 1 do niniejszej Umowy jest ilością szacunkową. Wykonawcy nie przysługuje roszczenie o realizację dostawy w wielkościach podanych w Załączniku Nr 1, zakupy dokonywane w trakcie obowiązywania umowy mogą dla poszczególnych pozycji różnić się ilościowo od wartości podanych w formularzu oferty, jednak łączna wartość zakupów nie przekroczy całkowitej wartości oferty.</w:t>
      </w: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4.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Ceny jednostkowe brutto wymienione w Załączniku nr 1 ustalone są na cały okres obowiązywania umowy i nie podlegają zmianie. Podwyższenie ceny pierwotnej powyżej 10 % będzie skutkowało aneksowaniem umowy.</w:t>
      </w:r>
    </w:p>
    <w:p w:rsidR="004A092E" w:rsidRPr="005B5C5B" w:rsidRDefault="004A092E" w:rsidP="004A092E">
      <w:pPr>
        <w:tabs>
          <w:tab w:val="left" w:pos="284"/>
        </w:tabs>
        <w:spacing w:afterAutospacing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lastRenderedPageBreak/>
        <w:t>5. Zamawiający  dopuszcza możliwości udzielenia zamówień dodatkowych w przypadku wcześniejszego niż zakładana przekroczenia całkowitej wartości oferty wybranego Wykonawcy. Pierwszeństwo udzielenia zamówienia dodatkowego przysługuje Wykonawcy, który realizował zamówienie podstawowe, a jeżeli Wykonawca nie zechce realizować tego zadania, Zamawiający może udzielić zamówienia dodatkowego innemu Wykonawcy.</w:t>
      </w:r>
    </w:p>
    <w:p w:rsidR="004A092E" w:rsidRPr="005B5C5B" w:rsidRDefault="004A092E" w:rsidP="004A092E">
      <w:pPr>
        <w:tabs>
          <w:tab w:val="left" w:pos="284"/>
        </w:tabs>
        <w:spacing w:afterAutospacing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92E" w:rsidRDefault="004A092E" w:rsidP="004A092E">
      <w:pPr>
        <w:spacing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 xml:space="preserve">6. Zamawiający dopuszcza zamówienie w ramach Umowy innych materiałów nie ujętych     </w:t>
      </w:r>
    </w:p>
    <w:p w:rsidR="004A092E" w:rsidRPr="005B5C5B" w:rsidRDefault="004A092E" w:rsidP="004A092E">
      <w:pPr>
        <w:spacing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 xml:space="preserve"> w Załączniku Nr 1 do niniejszej Umowy, jednakże odpowiadających im swoim zakresem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b/>
          <w:sz w:val="24"/>
          <w:szCs w:val="24"/>
        </w:rPr>
        <w:t>§ 3</w:t>
      </w: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1.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Artykuły chemiczne i środków czystości będą dostarczane partiami stosownie do potrzeb „Zamawiającego” na podstawie zamówień pisemnych (e-mail,) lub telefonicznych.</w:t>
      </w: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2.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Zamówione artykuły i środki będą dostarczone przez „Wykonawcę” na jego koszt oraz łącznie z dowiezieniem i rozładowaniem w siedzibie „Zamawiającego” w ciągu 2 dni roboczych w godz. od 8.00 do 16.00.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b/>
          <w:sz w:val="24"/>
          <w:szCs w:val="24"/>
        </w:rPr>
        <w:t>§ 4</w:t>
      </w: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1.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„Zamawiający” zbada towar w ciągu 3 dni roboczych, licząc od dnia jego otrzymania .</w:t>
      </w: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2.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W razie stwierdzenia wad lub braków „Zamawiający” złoży w terminie, którym mowa     w ust. 1 pisemną reklamację.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5B5C5B">
        <w:rPr>
          <w:rFonts w:ascii="Times New Roman" w:eastAsia="Calibri" w:hAnsi="Times New Roman" w:cs="Times New Roman"/>
          <w:sz w:val="24"/>
          <w:szCs w:val="24"/>
        </w:rPr>
        <w:t>„Wykonawca” zobowiązany jest w terminie 3 dni roboczych uwzględnić reklamację            i uzupełnić braki oraz dostarczyć artykuły chemiczne i środki czystości o odpowiedniej jakości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092E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b/>
          <w:sz w:val="24"/>
          <w:szCs w:val="24"/>
        </w:rPr>
        <w:t>§5</w:t>
      </w: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pStyle w:val="Akapitzlist"/>
        <w:numPr>
          <w:ilvl w:val="0"/>
          <w:numId w:val="1"/>
        </w:numPr>
        <w:spacing w:afterAutospacing="0"/>
        <w:rPr>
          <w:rFonts w:ascii="Times New Roman" w:hAnsi="Times New Roman" w:cs="Times New Roman"/>
          <w:sz w:val="24"/>
          <w:szCs w:val="24"/>
        </w:rPr>
      </w:pPr>
      <w:r w:rsidRPr="005B5C5B">
        <w:rPr>
          <w:rFonts w:ascii="Times New Roman" w:hAnsi="Times New Roman" w:cs="Times New Roman"/>
          <w:sz w:val="24"/>
          <w:szCs w:val="24"/>
        </w:rPr>
        <w:t>„Wykonawca” wystawi fakturę VAT po potwierdzeniu wykonania każdej dostawy.</w:t>
      </w:r>
    </w:p>
    <w:p w:rsidR="004A092E" w:rsidRPr="005B5C5B" w:rsidRDefault="004A092E" w:rsidP="004A092E">
      <w:pPr>
        <w:pStyle w:val="Akapitzlist"/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pStyle w:val="Akapitzlist"/>
        <w:numPr>
          <w:ilvl w:val="0"/>
          <w:numId w:val="1"/>
        </w:numPr>
        <w:spacing w:afterAutospacing="0"/>
        <w:rPr>
          <w:rFonts w:ascii="Times New Roman" w:hAnsi="Times New Roman" w:cs="Times New Roman"/>
          <w:sz w:val="24"/>
          <w:szCs w:val="24"/>
        </w:rPr>
      </w:pPr>
      <w:r w:rsidRPr="005B5C5B">
        <w:rPr>
          <w:rFonts w:ascii="Times New Roman" w:hAnsi="Times New Roman" w:cs="Times New Roman"/>
          <w:sz w:val="24"/>
          <w:szCs w:val="24"/>
        </w:rPr>
        <w:t>Zapłata następować będzie przelewem na rachunek „Wykonawcy” wykazany na fakturze VAT w terminie 14 dni od daty otrzymania przez „Zamawiającego” faktury.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pStyle w:val="Akapitzlist"/>
        <w:numPr>
          <w:ilvl w:val="0"/>
          <w:numId w:val="1"/>
        </w:numPr>
        <w:spacing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Sprzedającego: …………………</w:t>
      </w:r>
    </w:p>
    <w:p w:rsidR="004A092E" w:rsidRPr="005B5C5B" w:rsidRDefault="004A092E" w:rsidP="004A092E">
      <w:pPr>
        <w:pStyle w:val="Akapitzlist"/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pStyle w:val="Akapitzlist"/>
        <w:numPr>
          <w:ilvl w:val="0"/>
          <w:numId w:val="1"/>
        </w:numPr>
        <w:spacing w:afterAutospacing="0"/>
        <w:rPr>
          <w:rFonts w:ascii="Times New Roman" w:hAnsi="Times New Roman" w:cs="Times New Roman"/>
          <w:sz w:val="24"/>
          <w:szCs w:val="24"/>
        </w:rPr>
      </w:pPr>
      <w:r w:rsidRPr="005B5C5B">
        <w:rPr>
          <w:rFonts w:ascii="Times New Roman" w:hAnsi="Times New Roman" w:cs="Times New Roman"/>
          <w:sz w:val="24"/>
          <w:szCs w:val="24"/>
        </w:rPr>
        <w:t>NIP Kupującego: 579-15-66-828.</w:t>
      </w:r>
    </w:p>
    <w:p w:rsidR="004A092E" w:rsidRPr="005B5C5B" w:rsidRDefault="004A092E" w:rsidP="004A092E">
      <w:pPr>
        <w:pStyle w:val="Akapitzlist"/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pStyle w:val="Akapitzlist"/>
        <w:numPr>
          <w:ilvl w:val="0"/>
          <w:numId w:val="1"/>
        </w:numPr>
        <w:spacing w:afterAutospacing="0"/>
        <w:rPr>
          <w:rFonts w:ascii="Times New Roman" w:hAnsi="Times New Roman" w:cs="Times New Roman"/>
          <w:sz w:val="24"/>
          <w:szCs w:val="24"/>
        </w:rPr>
      </w:pPr>
      <w:r w:rsidRPr="005B5C5B">
        <w:rPr>
          <w:rFonts w:ascii="Times New Roman" w:hAnsi="Times New Roman" w:cs="Times New Roman"/>
          <w:sz w:val="24"/>
          <w:szCs w:val="24"/>
        </w:rPr>
        <w:t>Faktury należy wystawiać na Sztumskie Centrum Kultury, ul. Reja 13, 82-400 Sztum.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1.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Umowę obowiązuje od dnia z</w:t>
      </w:r>
      <w:r>
        <w:rPr>
          <w:rFonts w:ascii="Times New Roman" w:eastAsia="Calibri" w:hAnsi="Times New Roman" w:cs="Times New Roman"/>
          <w:sz w:val="24"/>
          <w:szCs w:val="24"/>
        </w:rPr>
        <w:t>awarcia umowy do dnia 31.12.2026</w:t>
      </w:r>
      <w:r w:rsidRPr="005B5C5B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pStyle w:val="Akapitzlist"/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b/>
          <w:sz w:val="24"/>
          <w:szCs w:val="24"/>
        </w:rPr>
        <w:t>§ 7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b/>
          <w:sz w:val="24"/>
          <w:szCs w:val="24"/>
        </w:rPr>
      </w:pPr>
    </w:p>
    <w:p w:rsidR="004A092E" w:rsidRPr="004A092E" w:rsidRDefault="004A092E" w:rsidP="004A092E">
      <w:pPr>
        <w:pStyle w:val="Akapitzlist"/>
        <w:numPr>
          <w:ilvl w:val="0"/>
          <w:numId w:val="2"/>
        </w:numPr>
        <w:spacing w:afterAutospacing="0"/>
        <w:rPr>
          <w:rFonts w:ascii="Times New Roman" w:hAnsi="Times New Roman" w:cs="Times New Roman"/>
          <w:sz w:val="24"/>
          <w:szCs w:val="24"/>
        </w:rPr>
      </w:pPr>
      <w:r w:rsidRPr="004A092E">
        <w:rPr>
          <w:rFonts w:ascii="Times New Roman" w:hAnsi="Times New Roman" w:cs="Times New Roman"/>
          <w:sz w:val="24"/>
          <w:szCs w:val="24"/>
        </w:rPr>
        <w:t>Umowa może być przez każdą ze stron rozwiązana z zachowaniem miesięcznego terminu wypowiedzenia, ze skutkiem na koniec miesiąca.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Default="004A092E" w:rsidP="004A092E">
      <w:pPr>
        <w:pStyle w:val="Akapitzlist"/>
        <w:numPr>
          <w:ilvl w:val="0"/>
          <w:numId w:val="2"/>
        </w:numPr>
        <w:spacing w:afterAutospacing="0"/>
        <w:rPr>
          <w:rFonts w:ascii="Times New Roman" w:hAnsi="Times New Roman" w:cs="Times New Roman"/>
          <w:sz w:val="24"/>
          <w:szCs w:val="24"/>
        </w:rPr>
      </w:pPr>
      <w:r w:rsidRPr="005B5C5B">
        <w:rPr>
          <w:rFonts w:ascii="Times New Roman" w:hAnsi="Times New Roman" w:cs="Times New Roman"/>
          <w:sz w:val="24"/>
          <w:szCs w:val="24"/>
        </w:rPr>
        <w:t>„Zamawiający” może rozwiązać umowę w trybie natychmiastowym w przypadku powtarzającego się dostarczania artykułów papierniczych i materiałów biurowych wadliwych, niezgodnych z zamówieniem lub nieterminowo z przyczyn leżących po stronie „Wykonawcy”.</w:t>
      </w:r>
    </w:p>
    <w:p w:rsidR="004A092E" w:rsidRPr="004A092E" w:rsidRDefault="004A092E" w:rsidP="004A092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pStyle w:val="Akapitzlist"/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b/>
          <w:sz w:val="24"/>
          <w:szCs w:val="24"/>
        </w:rPr>
        <w:t>§ 8</w:t>
      </w: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1.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Ustala się odpowiedzialność „Wykonawcy” za niewykonanie lub nienależyte wykonanie umowy poprzez zapłatę kar umownych</w:t>
      </w:r>
    </w:p>
    <w:p w:rsidR="004A092E" w:rsidRPr="005B5C5B" w:rsidRDefault="004A092E" w:rsidP="004A092E">
      <w:pPr>
        <w:spacing w:after="200" w:afterAutospacing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1)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 xml:space="preserve">W przypadku nieuzasadnionego zerwania umowy przez „Wykonawcę”. „Wykonawca” zapłaci „Zamawiającemu” karę umowną w wysokości 20% ceny podanej w ofercie, </w:t>
      </w:r>
    </w:p>
    <w:p w:rsidR="004A092E" w:rsidRPr="005B5C5B" w:rsidRDefault="004A092E" w:rsidP="004A092E">
      <w:pPr>
        <w:spacing w:after="200" w:afterAutospacing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2)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W przypadku przekroczenia terminu dostawy „Wykonawca” zapłaci „Zamawiającemu” karę umowną za każdy dzień zwłoki w wysokości 0,5% wartości dostawy, w przypadku której termin został przekroczony. Kwota zostanie potrącona z należności za fakturę VAT.</w:t>
      </w: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2.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Powyższe nie wyklucza dochodzenia odszkodowania na zasadach ogólnych.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b/>
          <w:sz w:val="24"/>
          <w:szCs w:val="24"/>
        </w:rPr>
      </w:pPr>
    </w:p>
    <w:p w:rsidR="004A092E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b/>
          <w:sz w:val="24"/>
          <w:szCs w:val="24"/>
        </w:rPr>
        <w:t>§ 9</w:t>
      </w: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1.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Wszelkie zmiany dotyczące niniejszej umowy muszą być wnoszone w drodze wzajemnej pisemnej zgody pod rygorem nieważności.</w:t>
      </w:r>
    </w:p>
    <w:p w:rsidR="004A092E" w:rsidRPr="005B5C5B" w:rsidRDefault="004A092E" w:rsidP="004A092E">
      <w:pPr>
        <w:pStyle w:val="Akapitzlist"/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b/>
          <w:sz w:val="24"/>
          <w:szCs w:val="24"/>
        </w:rPr>
        <w:t>§10</w:t>
      </w: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1.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Spory wynikające z wykonania niniejszej Umowy będzie rozstrzygał sąd właściwy dla siedziby „Zamawiającego”.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b/>
          <w:sz w:val="24"/>
          <w:szCs w:val="24"/>
        </w:rPr>
        <w:lastRenderedPageBreak/>
        <w:t>§ 11</w:t>
      </w: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1.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W sprawach nieuregulowanych niniejszą umową zastosowanie mają przepisy Kodeksu Cywilnego.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5B">
        <w:rPr>
          <w:rFonts w:ascii="Times New Roman" w:hAnsi="Times New Roman" w:cs="Times New Roman"/>
          <w:b/>
          <w:sz w:val="24"/>
          <w:szCs w:val="24"/>
        </w:rPr>
        <w:t>§ 12</w:t>
      </w:r>
    </w:p>
    <w:p w:rsidR="004A092E" w:rsidRPr="005B5C5B" w:rsidRDefault="004A092E" w:rsidP="004A092E">
      <w:pPr>
        <w:spacing w:after="20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C5B">
        <w:rPr>
          <w:rFonts w:ascii="Times New Roman" w:eastAsia="Calibri" w:hAnsi="Times New Roman" w:cs="Times New Roman"/>
          <w:sz w:val="24"/>
          <w:szCs w:val="24"/>
        </w:rPr>
        <w:t>1.</w:t>
      </w:r>
      <w:r w:rsidRPr="005B5C5B">
        <w:rPr>
          <w:rFonts w:ascii="Times New Roman" w:eastAsia="Calibri" w:hAnsi="Times New Roman" w:cs="Times New Roman"/>
          <w:sz w:val="24"/>
          <w:szCs w:val="24"/>
        </w:rPr>
        <w:tab/>
        <w:t>Umowę sporządzono w dwóch jednobrzmiących egzemplarzach: jeden egzemplarz dla „Zamawiającego” i jeden dla „Wykonawcy”</w:t>
      </w:r>
    </w:p>
    <w:p w:rsidR="004A092E" w:rsidRDefault="004A092E" w:rsidP="004A092E">
      <w:pPr>
        <w:spacing w:afterAutospacing="0"/>
        <w:rPr>
          <w:rFonts w:ascii="Times New Roman" w:hAnsi="Times New Roman" w:cs="Times New Roman"/>
          <w:b/>
          <w:sz w:val="24"/>
          <w:szCs w:val="24"/>
        </w:rPr>
      </w:pPr>
    </w:p>
    <w:p w:rsidR="004A092E" w:rsidRDefault="004A092E" w:rsidP="004A092E">
      <w:pPr>
        <w:spacing w:afterAutospacing="0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b/>
          <w:sz w:val="24"/>
          <w:szCs w:val="24"/>
        </w:rPr>
      </w:pP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B5C5B">
        <w:rPr>
          <w:rFonts w:ascii="Times New Roman" w:hAnsi="Times New Roman" w:cs="Times New Roman"/>
          <w:sz w:val="24"/>
          <w:szCs w:val="24"/>
        </w:rPr>
        <w:t xml:space="preserve">   „Zamawiający”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B5C5B">
        <w:rPr>
          <w:rFonts w:ascii="Times New Roman" w:hAnsi="Times New Roman" w:cs="Times New Roman"/>
          <w:sz w:val="24"/>
          <w:szCs w:val="24"/>
        </w:rPr>
        <w:t xml:space="preserve">     „Wykonawca”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5C5B">
        <w:rPr>
          <w:rFonts w:ascii="Times New Roman" w:hAnsi="Times New Roman" w:cs="Times New Roman"/>
          <w:sz w:val="24"/>
          <w:szCs w:val="24"/>
        </w:rPr>
        <w:t xml:space="preserve">….……..……………………………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……………………………………...</w:t>
      </w:r>
    </w:p>
    <w:p w:rsidR="004A092E" w:rsidRPr="005B5C5B" w:rsidRDefault="004A092E" w:rsidP="004A092E">
      <w:pPr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4A092E" w:rsidRDefault="004A092E" w:rsidP="004A092E">
      <w:pPr>
        <w:spacing w:after="100"/>
        <w:jc w:val="right"/>
        <w:rPr>
          <w:rFonts w:ascii="Calibri" w:eastAsia="Calibri" w:hAnsi="Calibri" w:cs="Times New Roman"/>
          <w:b/>
        </w:rPr>
      </w:pPr>
    </w:p>
    <w:p w:rsidR="004A092E" w:rsidRDefault="004A092E" w:rsidP="004A092E">
      <w:pPr>
        <w:spacing w:after="100"/>
        <w:jc w:val="right"/>
        <w:rPr>
          <w:rFonts w:ascii="Calibri" w:eastAsia="Calibri" w:hAnsi="Calibri" w:cs="Times New Roman"/>
          <w:b/>
        </w:rPr>
      </w:pPr>
    </w:p>
    <w:p w:rsidR="004A092E" w:rsidRDefault="004A092E" w:rsidP="004A092E">
      <w:pPr>
        <w:spacing w:after="100"/>
        <w:jc w:val="right"/>
        <w:rPr>
          <w:rFonts w:ascii="Calibri" w:eastAsia="Calibri" w:hAnsi="Calibri" w:cs="Times New Roman"/>
          <w:b/>
        </w:rPr>
      </w:pPr>
    </w:p>
    <w:p w:rsidR="004A092E" w:rsidRDefault="004A092E" w:rsidP="004A092E">
      <w:pPr>
        <w:spacing w:after="100"/>
        <w:jc w:val="right"/>
        <w:rPr>
          <w:rFonts w:ascii="Calibri" w:eastAsia="Calibri" w:hAnsi="Calibri" w:cs="Times New Roman"/>
          <w:b/>
        </w:rPr>
      </w:pPr>
    </w:p>
    <w:p w:rsidR="004A092E" w:rsidRDefault="004A092E" w:rsidP="004A092E">
      <w:pPr>
        <w:spacing w:after="100"/>
        <w:jc w:val="right"/>
        <w:rPr>
          <w:rFonts w:ascii="Calibri" w:eastAsia="Calibri" w:hAnsi="Calibri" w:cs="Times New Roman"/>
          <w:b/>
        </w:rPr>
      </w:pPr>
    </w:p>
    <w:p w:rsidR="004A092E" w:rsidRDefault="004A092E" w:rsidP="004A092E">
      <w:pPr>
        <w:spacing w:after="100"/>
        <w:jc w:val="right"/>
        <w:rPr>
          <w:rFonts w:ascii="Calibri" w:eastAsia="Calibri" w:hAnsi="Calibri" w:cs="Times New Roman"/>
          <w:b/>
        </w:rPr>
      </w:pPr>
    </w:p>
    <w:p w:rsidR="004A092E" w:rsidRPr="0068660B" w:rsidRDefault="004A092E" w:rsidP="004A092E">
      <w:pPr>
        <w:spacing w:after="100"/>
        <w:rPr>
          <w:rFonts w:ascii="Calibri" w:eastAsia="Calibri" w:hAnsi="Calibri" w:cs="Times New Roman"/>
          <w:b/>
        </w:rPr>
      </w:pPr>
    </w:p>
    <w:p w:rsidR="004A092E" w:rsidRPr="0068660B" w:rsidRDefault="004A092E" w:rsidP="004A092E">
      <w:pPr>
        <w:spacing w:after="100"/>
        <w:rPr>
          <w:rFonts w:ascii="Calibri" w:eastAsia="Calibri" w:hAnsi="Calibri" w:cs="Times New Roman"/>
          <w:b/>
        </w:rPr>
      </w:pPr>
    </w:p>
    <w:p w:rsidR="004A092E" w:rsidRPr="0068660B" w:rsidRDefault="004A092E" w:rsidP="004A092E">
      <w:pPr>
        <w:spacing w:after="100"/>
        <w:rPr>
          <w:rFonts w:ascii="Calibri" w:eastAsia="Calibri" w:hAnsi="Calibri" w:cs="Times New Roman"/>
          <w:b/>
        </w:rPr>
      </w:pPr>
    </w:p>
    <w:p w:rsidR="004A092E" w:rsidRPr="00E8555D" w:rsidRDefault="004A092E" w:rsidP="004A092E">
      <w:pPr>
        <w:spacing w:afterAutospacing="0"/>
      </w:pPr>
    </w:p>
    <w:p w:rsidR="00A50809" w:rsidRDefault="00A50809"/>
    <w:p w:rsidR="00783E97" w:rsidRDefault="00783E97"/>
    <w:p w:rsidR="00783E97" w:rsidRDefault="00783E97"/>
    <w:sectPr w:rsidR="00783E97" w:rsidSect="00021B4C">
      <w:headerReference w:type="default" r:id="rId7"/>
      <w:footerReference w:type="default" r:id="rId8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2EB" w:rsidRDefault="009562EB" w:rsidP="00783E97">
      <w:r>
        <w:separator/>
      </w:r>
    </w:p>
  </w:endnote>
  <w:endnote w:type="continuationSeparator" w:id="0">
    <w:p w:rsidR="009562EB" w:rsidRDefault="009562EB" w:rsidP="007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E97" w:rsidRDefault="004F54B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-363220</wp:posOffset>
          </wp:positionV>
          <wp:extent cx="6770052" cy="876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ltura w rytmie Sztumu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0052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2EB" w:rsidRDefault="009562EB" w:rsidP="00783E97">
      <w:r>
        <w:separator/>
      </w:r>
    </w:p>
  </w:footnote>
  <w:footnote w:type="continuationSeparator" w:id="0">
    <w:p w:rsidR="009562EB" w:rsidRDefault="009562EB" w:rsidP="00783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E97" w:rsidRDefault="00B754A7" w:rsidP="00021B4C">
    <w:pPr>
      <w:pStyle w:val="Nagwek"/>
      <w:tabs>
        <w:tab w:val="clear" w:pos="4536"/>
        <w:tab w:val="clear" w:pos="9072"/>
        <w:tab w:val="left" w:pos="5220"/>
        <w:tab w:val="left" w:pos="747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-755650</wp:posOffset>
          </wp:positionH>
          <wp:positionV relativeFrom="paragraph">
            <wp:posOffset>-137795</wp:posOffset>
          </wp:positionV>
          <wp:extent cx="7056755" cy="1131570"/>
          <wp:effectExtent l="0" t="0" r="0" b="0"/>
          <wp:wrapTight wrapText="bothSides">
            <wp:wrapPolygon edited="0">
              <wp:start x="0" y="0"/>
              <wp:lineTo x="0" y="21091"/>
              <wp:lineTo x="21516" y="21091"/>
              <wp:lineTo x="2151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firmowy 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755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6033"/>
    <w:multiLevelType w:val="hybridMultilevel"/>
    <w:tmpl w:val="EBB07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D3DA6"/>
    <w:multiLevelType w:val="hybridMultilevel"/>
    <w:tmpl w:val="1966A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97"/>
    <w:rsid w:val="00021B4C"/>
    <w:rsid w:val="00053436"/>
    <w:rsid w:val="00427598"/>
    <w:rsid w:val="00432608"/>
    <w:rsid w:val="004A092E"/>
    <w:rsid w:val="004F54BF"/>
    <w:rsid w:val="00564969"/>
    <w:rsid w:val="00591545"/>
    <w:rsid w:val="0060046B"/>
    <w:rsid w:val="00783E97"/>
    <w:rsid w:val="007D2AF3"/>
    <w:rsid w:val="009562EB"/>
    <w:rsid w:val="00A50809"/>
    <w:rsid w:val="00B7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464226-21E0-4EBA-9C6B-C92F8F27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92E"/>
    <w:pPr>
      <w:spacing w:after="0" w:afterAutospacing="1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E97"/>
  </w:style>
  <w:style w:type="paragraph" w:styleId="Stopka">
    <w:name w:val="footer"/>
    <w:basedOn w:val="Normalny"/>
    <w:link w:val="StopkaZnak"/>
    <w:uiPriority w:val="99"/>
    <w:unhideWhenUsed/>
    <w:rsid w:val="00783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E97"/>
  </w:style>
  <w:style w:type="paragraph" w:styleId="Tekstdymka">
    <w:name w:val="Balloon Text"/>
    <w:basedOn w:val="Normalny"/>
    <w:link w:val="TekstdymkaZnak"/>
    <w:uiPriority w:val="99"/>
    <w:semiHidden/>
    <w:unhideWhenUsed/>
    <w:rsid w:val="00021B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A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Jagnicka</dc:creator>
  <cp:keywords/>
  <dc:description/>
  <cp:lastModifiedBy>Krystyna</cp:lastModifiedBy>
  <cp:revision>7</cp:revision>
  <cp:lastPrinted>2025-04-09T06:56:00Z</cp:lastPrinted>
  <dcterms:created xsi:type="dcterms:W3CDTF">2025-04-08T13:44:00Z</dcterms:created>
  <dcterms:modified xsi:type="dcterms:W3CDTF">2026-01-12T06:50:00Z</dcterms:modified>
</cp:coreProperties>
</file>